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b/>
          <w:color w:val="000000"/>
          <w:sz w:val="28"/>
          <w:szCs w:val="28"/>
        </w:rPr>
        <w:t>ГРАФИК</w:t>
      </w:r>
    </w:p>
    <w:p>
      <w:pPr>
        <w:pStyle w:val="Normal"/>
        <w:bidi w:val="0"/>
        <w:ind w:left="0" w:right="0" w:firstLine="360"/>
        <w:jc w:val="center"/>
        <w:rPr/>
      </w:pPr>
      <w:r>
        <w:rPr>
          <w:b/>
          <w:color w:val="000000"/>
          <w:sz w:val="28"/>
          <w:szCs w:val="28"/>
        </w:rPr>
        <w:t xml:space="preserve">проведения </w:t>
      </w:r>
      <w:r>
        <w:rPr>
          <w:b/>
          <w:sz w:val="28"/>
          <w:szCs w:val="28"/>
          <w:lang w:val="en-US"/>
        </w:rPr>
        <w:t>XXXII</w:t>
      </w:r>
      <w:r>
        <w:rPr>
          <w:b/>
          <w:sz w:val="28"/>
          <w:szCs w:val="28"/>
        </w:rPr>
        <w:t xml:space="preserve"> областного конкурса детского творчества тюркоязычных народов  </w:t>
      </w:r>
    </w:p>
    <w:p>
      <w:pPr>
        <w:pStyle w:val="Normal"/>
        <w:bidi w:val="0"/>
        <w:ind w:left="0" w:right="0" w:firstLine="360"/>
        <w:jc w:val="center"/>
        <w:rPr/>
      </w:pPr>
      <w:r>
        <w:rPr>
          <w:b/>
          <w:bCs/>
          <w:i/>
          <w:iCs/>
          <w:sz w:val="28"/>
          <w:szCs w:val="28"/>
        </w:rPr>
        <w:t>«Та</w:t>
      </w:r>
      <w:r>
        <w:rPr>
          <w:b/>
          <w:bCs/>
          <w:i/>
          <w:iCs/>
          <w:sz w:val="28"/>
          <w:szCs w:val="28"/>
          <w:lang w:val="tt-RU"/>
        </w:rPr>
        <w:t>ң</w:t>
      </w:r>
      <w:r>
        <w:rPr>
          <w:b/>
          <w:bCs/>
          <w:i/>
          <w:iCs/>
          <w:sz w:val="28"/>
          <w:szCs w:val="28"/>
        </w:rPr>
        <w:t xml:space="preserve"> йолдызы – 202</w:t>
      </w:r>
      <w:r>
        <w:rPr>
          <w:rFonts w:eastAsia="Times New Roman" w:cs="Times New Roman"/>
          <w:b/>
          <w:bCs/>
          <w:i/>
          <w:iCs/>
          <w:color w:val="00000A"/>
          <w:sz w:val="28"/>
          <w:szCs w:val="28"/>
          <w:lang w:val="en-US" w:eastAsia="ru-RU" w:bidi="ar-SA"/>
        </w:rPr>
        <w:t>3</w:t>
      </w:r>
      <w:r>
        <w:rPr>
          <w:b/>
          <w:bCs/>
          <w:i/>
          <w:iCs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(«Утренняя звезда - 202</w:t>
      </w:r>
      <w:r>
        <w:rPr>
          <w:rFonts w:eastAsia="Times New Roman" w:cs="Times New Roman"/>
          <w:b/>
          <w:i/>
          <w:color w:val="00000A"/>
          <w:sz w:val="28"/>
          <w:szCs w:val="28"/>
          <w:lang w:val="en-US" w:eastAsia="ru-RU" w:bidi="ar-SA"/>
        </w:rPr>
        <w:t>3</w:t>
      </w:r>
      <w:r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  <w:lang w:val="tt-RU"/>
        </w:rPr>
        <w:t xml:space="preserve">) </w:t>
      </w:r>
      <w:r>
        <w:rPr>
          <w:b/>
          <w:sz w:val="28"/>
          <w:szCs w:val="28"/>
          <w:lang w:val="tt-RU"/>
        </w:rPr>
        <w:t>и</w:t>
      </w:r>
      <w:r>
        <w:rPr>
          <w:b/>
          <w:i/>
          <w:sz w:val="28"/>
          <w:szCs w:val="28"/>
          <w:lang w:val="tt-RU"/>
        </w:rPr>
        <w:t xml:space="preserve"> </w:t>
      </w:r>
      <w:bookmarkStart w:id="0" w:name="__DdeLink__195_388360381"/>
      <w:r>
        <w:rPr>
          <w:b/>
          <w:sz w:val="28"/>
          <w:szCs w:val="28"/>
          <w:lang w:val="en-US"/>
        </w:rPr>
        <w:t>XIII</w:t>
      </w:r>
      <w:r>
        <w:rPr>
          <w:b/>
          <w:color w:val="000000"/>
          <w:sz w:val="28"/>
          <w:szCs w:val="28"/>
        </w:rPr>
        <w:t xml:space="preserve"> областного </w:t>
      </w:r>
      <w:r>
        <w:rPr>
          <w:b/>
          <w:sz w:val="28"/>
          <w:szCs w:val="28"/>
        </w:rPr>
        <w:t>конкурса самодеятельного художественного творчества</w:t>
      </w:r>
      <w:r>
        <w:rPr>
          <w:b/>
          <w:color w:val="632423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«Халык сәнгате</w:t>
      </w:r>
      <w:r>
        <w:rPr>
          <w:b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(«Народное искусство»)</w:t>
      </w:r>
      <w:bookmarkEnd w:id="0"/>
      <w:r>
        <w:rPr>
          <w:b/>
          <w:sz w:val="28"/>
          <w:szCs w:val="28"/>
        </w:rPr>
        <w:t xml:space="preserve"> </w:t>
      </w:r>
    </w:p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/>
      </w:r>
    </w:p>
    <w:p>
      <w:pPr>
        <w:pStyle w:val="Normal"/>
        <w:bidi w:val="0"/>
        <w:ind w:left="0" w:right="-284" w:hanging="0"/>
        <w:jc w:val="right"/>
        <w:rPr/>
      </w:pPr>
      <w:r>
        <w:rPr>
          <w:rFonts w:eastAsia="Times New Roman" w:cs="Times New Roman"/>
          <w:b/>
          <w:color w:val="000000"/>
          <w:sz w:val="24"/>
          <w:szCs w:val="24"/>
          <w:lang w:val="en-US" w:eastAsia="ru-RU" w:bidi="ar-SA"/>
        </w:rPr>
        <w:t>04</w:t>
      </w:r>
      <w:r>
        <w:rPr>
          <w:b/>
          <w:color w:val="000000"/>
          <w:sz w:val="24"/>
          <w:szCs w:val="24"/>
        </w:rPr>
        <w:t xml:space="preserve">.02. – </w:t>
      </w:r>
      <w:r>
        <w:rPr>
          <w:rFonts w:eastAsia="Times New Roman" w:cs="Times New Roman"/>
          <w:b/>
          <w:color w:val="000000"/>
          <w:kern w:val="2"/>
          <w:sz w:val="24"/>
          <w:szCs w:val="24"/>
          <w:lang w:val="ru-RU" w:eastAsia="ru-RU" w:bidi="ar-SA"/>
        </w:rPr>
        <w:t>25</w:t>
      </w:r>
      <w:r>
        <w:rPr>
          <w:b/>
          <w:color w:val="000000"/>
          <w:sz w:val="24"/>
          <w:szCs w:val="24"/>
        </w:rPr>
        <w:t>.03.202</w:t>
      </w:r>
      <w:r>
        <w:rPr>
          <w:rFonts w:eastAsia="Times New Roman" w:cs="Times New Roman"/>
          <w:b/>
          <w:color w:val="000000"/>
          <w:sz w:val="24"/>
          <w:szCs w:val="24"/>
          <w:lang w:val="ru-RU" w:eastAsia="ru-RU" w:bidi="ar-SA"/>
        </w:rPr>
        <w:t>2</w:t>
      </w:r>
      <w:r>
        <w:rPr>
          <w:b/>
          <w:color w:val="000000"/>
          <w:sz w:val="24"/>
          <w:szCs w:val="24"/>
        </w:rPr>
        <w:t xml:space="preserve"> г.</w:t>
      </w:r>
    </w:p>
    <w:tbl>
      <w:tblPr>
        <w:tblW w:w="9912" w:type="dxa"/>
        <w:jc w:val="left"/>
        <w:tblInd w:w="-11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3774"/>
        <w:gridCol w:w="1534"/>
        <w:gridCol w:w="3920"/>
      </w:tblGrid>
      <w:tr>
        <w:trPr>
          <w:trHeight w:val="732" w:hRule="atLeast"/>
          <w:cantSplit w:val="true"/>
        </w:trPr>
        <w:tc>
          <w:tcPr>
            <w:tcW w:w="683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774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/>
                <w:color w:val="000000"/>
                <w:sz w:val="24"/>
                <w:szCs w:val="24"/>
              </w:rPr>
              <w:t>Районы и города</w:t>
            </w:r>
          </w:p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534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3920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/>
                <w:color w:val="000000"/>
                <w:sz w:val="24"/>
                <w:szCs w:val="24"/>
              </w:rPr>
              <w:t>Место  и время проведения</w:t>
            </w:r>
          </w:p>
        </w:tc>
      </w:tr>
      <w:tr>
        <w:trPr>
          <w:trHeight w:val="1368" w:hRule="atLeast"/>
          <w:cantSplit w:val="true"/>
        </w:trPr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BodyText2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  <w:lang w:val="ru-RU" w:eastAsia="ru-RU"/>
              </w:rPr>
              <w:t>г. Ялуторовск, Ялуторовский, Исетский и Заводоуковский  районы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shd w:fill="auto" w:val="clear"/>
              </w:rPr>
            </w:pPr>
            <w:r>
              <w:rPr>
                <w:rFonts w:eastAsia="Times New Roman" w:cs="Times New Roman"/>
                <w:color w:val="00000A"/>
                <w:kern w:val="2"/>
                <w:sz w:val="28"/>
                <w:szCs w:val="28"/>
                <w:shd w:fill="auto" w:val="clear"/>
                <w:lang w:val="ru-RU" w:eastAsia="ru-RU" w:bidi="ar-SA"/>
              </w:rPr>
              <w:t>10.03</w:t>
            </w:r>
            <w:r>
              <w:rPr>
                <w:sz w:val="28"/>
                <w:szCs w:val="28"/>
                <w:shd w:fill="auto" w:val="clear"/>
              </w:rPr>
              <w:t>.2023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ЦТК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с. Аслана,</w:t>
            </w:r>
          </w:p>
          <w:p>
            <w:pPr>
              <w:pStyle w:val="Normal"/>
              <w:widowControl w:val="false"/>
              <w:bidi w:val="0"/>
              <w:ind w:left="-108" w:right="-108" w:hanging="0"/>
              <w:jc w:val="center"/>
              <w:rPr/>
            </w:pPr>
            <w:r>
              <w:rPr>
                <w:sz w:val="28"/>
                <w:szCs w:val="28"/>
              </w:rPr>
              <w:t>Ялуторовский район.</w:t>
            </w:r>
          </w:p>
          <w:p>
            <w:pPr>
              <w:pStyle w:val="Normal"/>
              <w:widowControl w:val="false"/>
              <w:bidi w:val="0"/>
              <w:ind w:left="-108" w:right="-108" w:hanging="0"/>
              <w:jc w:val="center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color w:val="00000A"/>
                <w:kern w:val="2"/>
                <w:sz w:val="28"/>
                <w:szCs w:val="28"/>
                <w:lang w:val="ru-RU" w:eastAsia="ru-RU" w:bidi="ar-SA"/>
              </w:rPr>
              <w:t>1</w:t>
            </w:r>
            <w:r>
              <w:rPr>
                <w:sz w:val="28"/>
                <w:szCs w:val="28"/>
              </w:rPr>
              <w:t>.00</w:t>
            </w:r>
          </w:p>
        </w:tc>
      </w:tr>
      <w:tr>
        <w:trPr>
          <w:trHeight w:val="712" w:hRule="atLeast"/>
          <w:cantSplit w:val="true"/>
        </w:trPr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BodyText2"/>
              <w:widowControl w:val="false"/>
              <w:bidi w:val="0"/>
              <w:ind w:left="-110" w:right="-108" w:hanging="0"/>
              <w:jc w:val="left"/>
              <w:rPr/>
            </w:pPr>
            <w:r>
              <w:rPr>
                <w:sz w:val="28"/>
                <w:szCs w:val="28"/>
                <w:lang w:val="ru-RU" w:eastAsia="ru-RU"/>
              </w:rPr>
              <w:t>Ярковский район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shd w:fill="auto" w:val="clear"/>
              </w:rPr>
            </w:pPr>
            <w:r>
              <w:rPr>
                <w:rFonts w:eastAsia="Times New Roman" w:cs="Times New Roman"/>
                <w:color w:val="00000A"/>
                <w:kern w:val="2"/>
                <w:sz w:val="28"/>
                <w:szCs w:val="28"/>
                <w:shd w:fill="auto" w:val="clear"/>
                <w:lang w:val="ru-RU" w:eastAsia="ru-RU" w:bidi="ar-SA"/>
              </w:rPr>
              <w:t>18</w:t>
            </w:r>
            <w:r>
              <w:rPr>
                <w:sz w:val="28"/>
                <w:szCs w:val="28"/>
                <w:shd w:fill="auto" w:val="clear"/>
                <w:lang w:val="ru-RU"/>
              </w:rPr>
              <w:t>.02.2023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ДК с. Ярково,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color w:val="00000A"/>
                <w:kern w:val="2"/>
                <w:sz w:val="28"/>
                <w:szCs w:val="28"/>
                <w:lang w:val="ru-RU" w:eastAsia="ru-RU" w:bidi="ar-SA"/>
              </w:rPr>
              <w:t>1</w:t>
            </w:r>
            <w:r>
              <w:rPr>
                <w:sz w:val="28"/>
                <w:szCs w:val="28"/>
              </w:rPr>
              <w:t>.00</w:t>
            </w:r>
          </w:p>
        </w:tc>
      </w:tr>
      <w:tr>
        <w:trPr>
          <w:trHeight w:val="512" w:hRule="atLeast"/>
          <w:cantSplit w:val="true"/>
        </w:trPr>
        <w:tc>
          <w:tcPr>
            <w:tcW w:w="6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7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BodyText2"/>
              <w:widowControl w:val="false"/>
              <w:bidi w:val="0"/>
              <w:jc w:val="left"/>
              <w:rPr/>
            </w:pPr>
            <w:r>
              <w:rPr>
                <w:sz w:val="28"/>
                <w:szCs w:val="28"/>
                <w:lang w:val="ru-RU" w:eastAsia="ru-RU"/>
              </w:rPr>
              <w:t>г. Тюмень</w:t>
            </w:r>
          </w:p>
        </w:tc>
        <w:tc>
          <w:tcPr>
            <w:tcW w:w="1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shd w:fill="auto" w:val="clear"/>
              </w:rPr>
            </w:pPr>
            <w:r>
              <w:rPr>
                <w:rFonts w:eastAsia="Times New Roman" w:cs="Times New Roman"/>
                <w:color w:val="00000A"/>
                <w:kern w:val="2"/>
                <w:sz w:val="28"/>
                <w:szCs w:val="28"/>
                <w:shd w:fill="auto" w:val="clear"/>
                <w:lang w:val="ru-RU" w:eastAsia="ru-RU" w:bidi="ar-SA"/>
              </w:rPr>
              <w:t>19</w:t>
            </w:r>
            <w:r>
              <w:rPr>
                <w:sz w:val="28"/>
                <w:szCs w:val="28"/>
                <w:shd w:fill="auto" w:val="clear"/>
                <w:lang w:val="en-US"/>
              </w:rPr>
              <w:t>.02.202</w:t>
            </w:r>
            <w:r>
              <w:rPr>
                <w:rFonts w:eastAsia="Times New Roman" w:cs="Times New Roman"/>
                <w:color w:val="00000A"/>
                <w:kern w:val="2"/>
                <w:sz w:val="28"/>
                <w:szCs w:val="28"/>
                <w:shd w:fill="auto" w:val="clear"/>
                <w:lang w:val="ru-RU" w:eastAsia="ru-RU" w:bidi="ar-SA"/>
              </w:rPr>
              <w:t>3</w:t>
            </w:r>
          </w:p>
        </w:tc>
        <w:tc>
          <w:tcPr>
            <w:tcW w:w="3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МАУК «Центр татарской культуры г. Тюмени»,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10.00</w:t>
            </w:r>
          </w:p>
        </w:tc>
      </w:tr>
      <w:tr>
        <w:trPr>
          <w:trHeight w:val="528" w:hRule="atLeast"/>
          <w:cantSplit w:val="true"/>
        </w:trPr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BodyText2"/>
              <w:widowControl w:val="false"/>
              <w:bidi w:val="0"/>
              <w:ind w:left="-110" w:right="-108" w:hanging="0"/>
              <w:jc w:val="left"/>
              <w:rPr/>
            </w:pPr>
            <w:r>
              <w:rPr>
                <w:sz w:val="28"/>
                <w:szCs w:val="28"/>
                <w:lang w:val="ru-RU" w:eastAsia="ru-RU"/>
              </w:rPr>
              <w:t>г. Тобольск, Уватский и    Тобольский районы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shd w:fill="auto" w:val="clear"/>
              </w:rPr>
            </w:pPr>
            <w:r>
              <w:rPr>
                <w:rFonts w:eastAsia="Times New Roman" w:cs="Times New Roman"/>
                <w:color w:val="00000A"/>
                <w:kern w:val="2"/>
                <w:sz w:val="28"/>
                <w:szCs w:val="28"/>
                <w:shd w:fill="auto" w:val="clear"/>
                <w:lang w:val="ru-RU" w:eastAsia="ru-RU" w:bidi="ar-SA"/>
              </w:rPr>
              <w:t>20</w:t>
            </w:r>
            <w:r>
              <w:rPr>
                <w:sz w:val="28"/>
                <w:szCs w:val="28"/>
                <w:shd w:fill="auto" w:val="clear"/>
                <w:lang w:val="ru-RU"/>
              </w:rPr>
              <w:t>.02.202</w:t>
            </w:r>
            <w:r>
              <w:rPr>
                <w:rFonts w:eastAsia="Times New Roman" w:cs="Times New Roman"/>
                <w:color w:val="00000A"/>
                <w:kern w:val="2"/>
                <w:sz w:val="28"/>
                <w:szCs w:val="28"/>
                <w:shd w:fill="auto" w:val="clear"/>
                <w:lang w:val="ru-RU" w:eastAsia="ru-RU" w:bidi="ar-SA"/>
              </w:rPr>
              <w:t>3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МАОУ СОШ № 15 г. Тобольска,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color w:val="00000A"/>
                <w:kern w:val="2"/>
                <w:sz w:val="28"/>
                <w:szCs w:val="28"/>
                <w:lang w:val="ru-RU" w:eastAsia="ru-RU" w:bidi="ar-SA"/>
              </w:rPr>
              <w:t>1</w:t>
            </w:r>
            <w:r>
              <w:rPr>
                <w:sz w:val="28"/>
                <w:szCs w:val="28"/>
              </w:rPr>
              <w:t>.00</w:t>
            </w:r>
          </w:p>
        </w:tc>
      </w:tr>
      <w:tr>
        <w:trPr>
          <w:trHeight w:val="528" w:hRule="atLeast"/>
          <w:cantSplit w:val="true"/>
        </w:trPr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BodyText2"/>
              <w:widowControl w:val="false"/>
              <w:bidi w:val="0"/>
              <w:ind w:left="-110" w:right="-108" w:hanging="0"/>
              <w:jc w:val="left"/>
              <w:rPr/>
            </w:pPr>
            <w:r>
              <w:rPr>
                <w:sz w:val="28"/>
                <w:szCs w:val="28"/>
                <w:lang w:val="ru-RU" w:eastAsia="ru-RU"/>
              </w:rPr>
              <w:t>Вагайский район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shd w:fill="auto" w:val="clear"/>
              </w:rPr>
            </w:pPr>
            <w:r>
              <w:rPr>
                <w:rFonts w:eastAsia="Times New Roman" w:cs="Times New Roman"/>
                <w:color w:val="00000A"/>
                <w:kern w:val="2"/>
                <w:sz w:val="28"/>
                <w:szCs w:val="28"/>
                <w:shd w:fill="auto" w:val="clear"/>
                <w:lang w:val="ru-RU" w:eastAsia="ru-RU" w:bidi="ar-SA"/>
              </w:rPr>
              <w:t>25</w:t>
            </w:r>
            <w:r>
              <w:rPr>
                <w:sz w:val="28"/>
                <w:szCs w:val="28"/>
                <w:shd w:fill="auto" w:val="clear"/>
                <w:lang w:val="ru-RU"/>
              </w:rPr>
              <w:t>.02.202</w:t>
            </w:r>
            <w:r>
              <w:rPr>
                <w:rFonts w:eastAsia="Times New Roman" w:cs="Times New Roman"/>
                <w:color w:val="00000A"/>
                <w:kern w:val="2"/>
                <w:sz w:val="28"/>
                <w:szCs w:val="28"/>
                <w:shd w:fill="auto" w:val="clear"/>
                <w:lang w:val="ru-RU" w:eastAsia="ru-RU" w:bidi="ar-SA"/>
              </w:rPr>
              <w:t>3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ДК с. Вагай,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eastAsia="Times New Roman" w:cs="Times New Roman"/>
                <w:color w:val="00000A"/>
                <w:kern w:val="2"/>
                <w:sz w:val="28"/>
                <w:szCs w:val="28"/>
                <w:lang w:val="ru-RU" w:eastAsia="ru-RU" w:bidi="ar-SA"/>
              </w:rPr>
              <w:t>12</w:t>
            </w:r>
            <w:r>
              <w:rPr>
                <w:sz w:val="28"/>
                <w:szCs w:val="28"/>
              </w:rPr>
              <w:t>.00</w:t>
            </w:r>
          </w:p>
        </w:tc>
      </w:tr>
      <w:tr>
        <w:trPr>
          <w:trHeight w:val="528" w:hRule="atLeast"/>
          <w:cantSplit w:val="true"/>
        </w:trPr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BodyText2"/>
              <w:widowControl w:val="false"/>
              <w:bidi w:val="0"/>
              <w:ind w:left="-110" w:right="-108" w:hanging="0"/>
              <w:jc w:val="left"/>
              <w:rPr/>
            </w:pPr>
            <w:r>
              <w:rPr>
                <w:sz w:val="28"/>
                <w:szCs w:val="28"/>
                <w:lang w:val="ru-RU" w:eastAsia="ru-RU"/>
              </w:rPr>
              <w:t>Аромашевский район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eastAsia="Times New Roman" w:cs="Times New Roman"/>
                <w:color w:val="00000A"/>
                <w:kern w:val="2"/>
                <w:sz w:val="28"/>
                <w:szCs w:val="28"/>
                <w:shd w:fill="auto" w:val="clear"/>
                <w:lang w:val="ru-RU" w:eastAsia="ru-RU" w:bidi="ar-SA"/>
              </w:rPr>
              <w:t>01.03</w:t>
            </w:r>
            <w:r>
              <w:rPr>
                <w:sz w:val="28"/>
                <w:szCs w:val="28"/>
                <w:shd w:fill="auto" w:val="clear"/>
                <w:lang w:val="ru-RU"/>
              </w:rPr>
              <w:t>.202</w:t>
            </w:r>
            <w:r>
              <w:rPr>
                <w:rFonts w:eastAsia="Times New Roman" w:cs="Times New Roman"/>
                <w:color w:val="00000A"/>
                <w:kern w:val="2"/>
                <w:sz w:val="28"/>
                <w:szCs w:val="28"/>
                <w:shd w:fill="auto" w:val="clear"/>
                <w:lang w:val="ru-RU" w:eastAsia="ru-RU" w:bidi="ar-SA"/>
              </w:rPr>
              <w:t>3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М</w:t>
            </w:r>
            <w:r>
              <w:rPr>
                <w:rFonts w:eastAsia="Times New Roman" w:cs="Times New Roman"/>
                <w:color w:val="00000A"/>
                <w:kern w:val="2"/>
                <w:sz w:val="28"/>
                <w:szCs w:val="28"/>
                <w:lang w:val="ru-RU" w:eastAsia="ru-RU" w:bidi="ar-SA"/>
              </w:rPr>
              <w:t>А</w:t>
            </w:r>
            <w:r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 xml:space="preserve">Перспектива», </w:t>
            </w:r>
            <w:r>
              <w:rPr>
                <w:sz w:val="28"/>
                <w:szCs w:val="28"/>
              </w:rPr>
              <w:t xml:space="preserve">«Новопетровский СДК», </w:t>
            </w:r>
            <w:r>
              <w:rPr>
                <w:rFonts w:eastAsia="Times New Roman" w:cs="Times New Roman"/>
                <w:color w:val="00000A"/>
                <w:kern w:val="2"/>
                <w:sz w:val="28"/>
                <w:szCs w:val="28"/>
                <w:lang w:val="ru-RU" w:eastAsia="ru-RU" w:bidi="ar-SA"/>
              </w:rPr>
              <w:t>12</w:t>
            </w:r>
            <w:r>
              <w:rPr>
                <w:sz w:val="28"/>
                <w:szCs w:val="28"/>
              </w:rPr>
              <w:t>.00</w:t>
            </w:r>
          </w:p>
        </w:tc>
      </w:tr>
      <w:tr>
        <w:trPr>
          <w:trHeight w:val="528" w:hRule="atLeast"/>
          <w:cantSplit w:val="true"/>
        </w:trPr>
        <w:tc>
          <w:tcPr>
            <w:tcW w:w="6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7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BodyText2"/>
              <w:widowControl w:val="false"/>
              <w:bidi w:val="0"/>
              <w:ind w:left="-110" w:right="-108" w:hanging="0"/>
              <w:jc w:val="left"/>
              <w:rPr/>
            </w:pPr>
            <w:r>
              <w:rPr>
                <w:sz w:val="28"/>
                <w:szCs w:val="28"/>
                <w:lang w:val="ru-RU" w:eastAsia="ru-RU"/>
              </w:rPr>
              <w:t>Нижнетавдинский район</w:t>
            </w:r>
          </w:p>
        </w:tc>
        <w:tc>
          <w:tcPr>
            <w:tcW w:w="1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1</w:t>
            </w:r>
            <w:r>
              <w:rPr>
                <w:rFonts w:eastAsia="Times New Roman" w:cs="Times New Roman"/>
                <w:color w:val="00000A"/>
                <w:kern w:val="2"/>
                <w:sz w:val="28"/>
                <w:szCs w:val="28"/>
                <w:shd w:fill="auto" w:val="clear"/>
                <w:lang w:val="ru-RU" w:eastAsia="ru-RU" w:bidi="ar-SA"/>
              </w:rPr>
              <w:t>7</w:t>
            </w:r>
            <w:r>
              <w:rPr>
                <w:sz w:val="28"/>
                <w:szCs w:val="28"/>
                <w:shd w:fill="auto" w:val="clear"/>
              </w:rPr>
              <w:t>.02.202</w:t>
            </w:r>
            <w:r>
              <w:rPr>
                <w:rFonts w:eastAsia="Times New Roman" w:cs="Times New Roman"/>
                <w:color w:val="00000A"/>
                <w:kern w:val="2"/>
                <w:sz w:val="28"/>
                <w:szCs w:val="28"/>
                <w:shd w:fill="auto" w:val="clear"/>
                <w:lang w:val="ru-RU" w:eastAsia="ru-RU" w:bidi="ar-SA"/>
              </w:rPr>
              <w:t>3</w:t>
            </w:r>
          </w:p>
        </w:tc>
        <w:tc>
          <w:tcPr>
            <w:tcW w:w="3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АУ «Культура» Нижнетавдинского муниципального района,</w:t>
            </w:r>
            <w:r>
              <w:rPr>
                <w:rFonts w:ascii="Arial;Helvetica;sans-serif" w:hAnsi="Arial;Helvetica;sans-serif"/>
                <w:b/>
                <w:i w:val="false"/>
                <w:caps w:val="false"/>
                <w:smallCaps w:val="false"/>
                <w:color w:val="DD0000"/>
                <w:spacing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color w:val="00000A"/>
                <w:kern w:val="2"/>
                <w:sz w:val="28"/>
                <w:szCs w:val="28"/>
                <w:lang w:val="ru-RU" w:eastAsia="ru-RU" w:bidi="ar-SA"/>
              </w:rPr>
              <w:t>1</w:t>
            </w:r>
            <w:r>
              <w:rPr>
                <w:sz w:val="28"/>
                <w:szCs w:val="28"/>
              </w:rPr>
              <w:t>.00</w:t>
            </w:r>
          </w:p>
        </w:tc>
      </w:tr>
      <w:tr>
        <w:trPr>
          <w:trHeight w:val="528" w:hRule="atLeast"/>
          <w:cantSplit w:val="true"/>
        </w:trPr>
        <w:tc>
          <w:tcPr>
            <w:tcW w:w="6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7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BodyText2"/>
              <w:widowControl w:val="false"/>
              <w:bidi w:val="0"/>
              <w:ind w:left="-110" w:right="-108" w:hanging="0"/>
              <w:jc w:val="left"/>
              <w:rPr/>
            </w:pPr>
            <w:r>
              <w:rPr>
                <w:sz w:val="28"/>
                <w:szCs w:val="28"/>
                <w:lang w:val="ru-RU" w:eastAsia="ru-RU"/>
              </w:rPr>
              <w:t>Тюменский район</w:t>
            </w:r>
          </w:p>
        </w:tc>
        <w:tc>
          <w:tcPr>
            <w:tcW w:w="15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shd w:fill="auto" w:val="clear"/>
              </w:rPr>
            </w:pPr>
            <w:r>
              <w:rPr>
                <w:rFonts w:eastAsia="Times New Roman" w:cs="Times New Roman"/>
                <w:color w:val="00000A"/>
                <w:kern w:val="2"/>
                <w:sz w:val="28"/>
                <w:szCs w:val="28"/>
                <w:shd w:fill="auto" w:val="clear"/>
                <w:lang w:val="ru-RU" w:eastAsia="ru-RU" w:bidi="ar-SA"/>
              </w:rPr>
              <w:t>04</w:t>
            </w:r>
            <w:r>
              <w:rPr>
                <w:sz w:val="28"/>
                <w:szCs w:val="28"/>
                <w:shd w:fill="auto" w:val="clear"/>
                <w:lang w:val="ru-RU"/>
              </w:rPr>
              <w:t>.03.202</w:t>
            </w:r>
            <w:r>
              <w:rPr>
                <w:rFonts w:eastAsia="Times New Roman" w:cs="Times New Roman"/>
                <w:color w:val="00000A"/>
                <w:kern w:val="2"/>
                <w:sz w:val="28"/>
                <w:szCs w:val="28"/>
                <w:shd w:fill="auto" w:val="clear"/>
                <w:lang w:val="ru-RU" w:eastAsia="ru-RU" w:bidi="ar-SA"/>
              </w:rPr>
              <w:t>3</w:t>
            </w:r>
          </w:p>
        </w:tc>
        <w:tc>
          <w:tcPr>
            <w:tcW w:w="39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eastAsia="Times New Roman" w:cs="Times New Roman"/>
                <w:color w:val="00000A"/>
                <w:sz w:val="28"/>
                <w:szCs w:val="28"/>
                <w:lang w:val="ru-RU" w:eastAsia="ru-RU" w:bidi="ar-SA"/>
              </w:rPr>
              <w:t>с. Каскар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4"/>
                <w:szCs w:val="24"/>
              </w:rPr>
              <w:t xml:space="preserve"> ()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10.00</w:t>
            </w:r>
          </w:p>
        </w:tc>
      </w:tr>
      <w:tr>
        <w:trPr>
          <w:trHeight w:val="3789" w:hRule="atLeast"/>
          <w:cantSplit w:val="true"/>
        </w:trPr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ind w:left="-108" w:right="0" w:hanging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Гала-концерт (</w:t>
            </w:r>
            <w:r>
              <w:rPr>
                <w:b w:val="false"/>
                <w:bCs w:val="false"/>
                <w:sz w:val="24"/>
                <w:szCs w:val="24"/>
              </w:rPr>
              <w:t>Выставка декоративно-прикладного творчества и детских рисунков победителей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XXXII</w:t>
            </w:r>
            <w:r>
              <w:rPr>
                <w:sz w:val="24"/>
                <w:szCs w:val="24"/>
              </w:rPr>
              <w:t xml:space="preserve"> областного конкурса детского творчества тюркоязычных народов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iCs/>
                <w:sz w:val="24"/>
                <w:szCs w:val="24"/>
              </w:rPr>
              <w:t>«Та</w:t>
            </w:r>
            <w:r>
              <w:rPr>
                <w:b w:val="false"/>
                <w:bCs w:val="false"/>
                <w:iCs/>
                <w:sz w:val="24"/>
                <w:szCs w:val="24"/>
                <w:lang w:val="tt-RU"/>
              </w:rPr>
              <w:t>ң</w:t>
            </w:r>
            <w:r>
              <w:rPr>
                <w:b w:val="false"/>
                <w:bCs w:val="false"/>
                <w:iCs/>
                <w:sz w:val="24"/>
                <w:szCs w:val="24"/>
              </w:rPr>
              <w:t xml:space="preserve"> йолдызы-202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A"/>
                <w:sz w:val="24"/>
                <w:szCs w:val="24"/>
                <w:lang w:val="en-US" w:eastAsia="ru-RU" w:bidi="ar-SA"/>
              </w:rPr>
              <w:t>3</w:t>
            </w:r>
            <w:r>
              <w:rPr>
                <w:b w:val="false"/>
                <w:bCs w:val="false"/>
                <w:iCs/>
                <w:sz w:val="24"/>
                <w:szCs w:val="24"/>
              </w:rPr>
              <w:t>»</w:t>
            </w:r>
            <w:r>
              <w:rPr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(«Утренняя звезда-202</w:t>
            </w:r>
            <w:r>
              <w:rPr>
                <w:rFonts w:eastAsia="Times New Roman" w:cs="Times New Roman"/>
                <w:i/>
                <w:color w:val="00000A"/>
                <w:sz w:val="24"/>
                <w:szCs w:val="24"/>
                <w:lang w:val="en-US" w:eastAsia="ru-RU" w:bidi="ar-SA"/>
              </w:rPr>
              <w:t>3</w:t>
            </w:r>
            <w:r>
              <w:rPr>
                <w:i/>
                <w:sz w:val="24"/>
                <w:szCs w:val="24"/>
                <w:lang w:val="tt-RU"/>
              </w:rPr>
              <w:t xml:space="preserve">”) </w:t>
            </w:r>
            <w:r>
              <w:rPr>
                <w:sz w:val="24"/>
                <w:szCs w:val="24"/>
                <w:lang w:val="tt-RU"/>
              </w:rPr>
              <w:t>и</w:t>
            </w:r>
            <w:r>
              <w:rPr>
                <w:i/>
                <w:sz w:val="24"/>
                <w:szCs w:val="24"/>
                <w:lang w:val="tt-RU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XIII</w:t>
            </w:r>
            <w:r>
              <w:rPr>
                <w:color w:val="000000"/>
                <w:sz w:val="24"/>
                <w:szCs w:val="24"/>
              </w:rPr>
              <w:t xml:space="preserve"> областного </w:t>
            </w:r>
            <w:r>
              <w:rPr>
                <w:sz w:val="24"/>
                <w:szCs w:val="24"/>
              </w:rPr>
              <w:t>конкурса самодеятельного художественного творчества</w:t>
            </w:r>
            <w:r>
              <w:rPr>
                <w:b/>
                <w:color w:val="632423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</w:rPr>
              <w:t>«Халык сәнгате»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(«Народное искусство»).</w:t>
            </w:r>
          </w:p>
          <w:p>
            <w:pPr>
              <w:pStyle w:val="BodyText2"/>
              <w:widowControl w:val="false"/>
              <w:bidi w:val="0"/>
              <w:ind w:left="-110" w:right="-108" w:hanging="0"/>
              <w:jc w:val="both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Областной конкурс “Татар ашлары” - 202</w:t>
            </w:r>
            <w:r>
              <w:rPr>
                <w:rFonts w:eastAsia="Times New Roman" w:cs="Times New Roman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3</w:t>
            </w:r>
            <w:r>
              <w:rPr>
                <w:rFonts w:eastAsia="Times New Roman" w:cs="Times New Roman"/>
                <w:b w:val="false"/>
                <w:bCs w:val="false"/>
                <w:color w:val="00000A"/>
                <w:sz w:val="24"/>
                <w:szCs w:val="24"/>
                <w:lang w:val="ru-RU" w:eastAsia="en-US" w:bidi="ar-SA"/>
              </w:rPr>
              <w:t>)</w:t>
            </w:r>
            <w:r>
              <w:rPr>
                <w:b w:val="false"/>
                <w:bCs w:val="false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>
                <w:shd w:fill="auto" w:val="clear"/>
              </w:rPr>
            </w:pPr>
            <w:r>
              <w:rPr>
                <w:rFonts w:eastAsia="Times New Roman" w:cs="Times New Roman"/>
                <w:color w:val="00000A"/>
                <w:kern w:val="2"/>
                <w:sz w:val="28"/>
                <w:szCs w:val="28"/>
                <w:shd w:fill="auto" w:val="clear"/>
                <w:lang w:val="ru-RU" w:eastAsia="ru-RU" w:bidi="ar-SA"/>
              </w:rPr>
              <w:t>25</w:t>
            </w:r>
            <w:r>
              <w:rPr>
                <w:rFonts w:eastAsia="Times New Roman" w:cs="Times New Roman"/>
                <w:color w:val="00000A"/>
                <w:kern w:val="2"/>
                <w:sz w:val="28"/>
                <w:szCs w:val="28"/>
                <w:shd w:fill="auto" w:val="clear"/>
                <w:lang w:val="en-US" w:eastAsia="ru-RU" w:bidi="ar-SA"/>
              </w:rPr>
              <w:t xml:space="preserve"> </w:t>
            </w:r>
            <w:r>
              <w:rPr>
                <w:sz w:val="28"/>
                <w:szCs w:val="28"/>
                <w:shd w:fill="auto" w:val="clear"/>
                <w:lang w:val="tt-RU"/>
              </w:rPr>
              <w:t>марта</w:t>
            </w:r>
          </w:p>
          <w:p>
            <w:pPr>
              <w:pStyle w:val="Normal"/>
              <w:widowControl w:val="false"/>
              <w:bidi w:val="0"/>
              <w:jc w:val="center"/>
              <w:rPr>
                <w:shd w:fill="auto" w:val="clear"/>
              </w:rPr>
            </w:pPr>
            <w:r>
              <w:rPr>
                <w:sz w:val="28"/>
                <w:szCs w:val="28"/>
                <w:shd w:fill="auto" w:val="clear"/>
                <w:lang w:val="en-US"/>
              </w:rPr>
              <w:t>202</w:t>
            </w:r>
            <w:r>
              <w:rPr>
                <w:rFonts w:eastAsia="Times New Roman" w:cs="Times New Roman"/>
                <w:color w:val="00000A"/>
                <w:kern w:val="2"/>
                <w:sz w:val="28"/>
                <w:szCs w:val="28"/>
                <w:shd w:fill="auto" w:val="clear"/>
                <w:lang w:val="ru-RU" w:eastAsia="ru-RU" w:bidi="ar-SA"/>
              </w:rPr>
              <w:t>3</w:t>
            </w:r>
          </w:p>
        </w:tc>
        <w:tc>
          <w:tcPr>
            <w:tcW w:w="3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г. Тюмень, ул. Республики, 152 (ТГИК)</w:t>
            </w:r>
          </w:p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13.00</w:t>
            </w:r>
          </w:p>
        </w:tc>
      </w:tr>
    </w:tbl>
    <w:p>
      <w:pPr>
        <w:pStyle w:val="Normal"/>
        <w:widowControl/>
        <w:suppressAutoHyphens w:val="true"/>
        <w:bidi w:val="0"/>
        <w:spacing w:lineRule="atLeast" w:line="100" w:before="0" w:after="0"/>
        <w:jc w:val="left"/>
        <w:rPr/>
      </w:pPr>
      <w:r>
        <w:rPr/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640" w:charSpace="9830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">
    <w:altName w:val="Helvetica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2">
    <w:name w:val="Основной текст 2 Знак"/>
    <w:basedOn w:val="DefaultParagraphFont"/>
    <w:qFormat/>
    <w:rPr>
      <w:rFonts w:ascii="Times New Roman" w:hAnsi="Times New Roman" w:eastAsia="Times New Roman" w:cs="Times New Roman"/>
      <w:sz w:val="18"/>
      <w:szCs w:val="20"/>
      <w:lang w:val="en-US"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WenQuanYi Micro Hei" w:cs="Lohit Hindi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Lohit Hind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Hindi"/>
    </w:rPr>
  </w:style>
  <w:style w:type="paragraph" w:styleId="BodyText2">
    <w:name w:val="Body Text 2"/>
    <w:basedOn w:val="Normal"/>
    <w:qFormat/>
    <w:pPr/>
    <w:rPr>
      <w:sz w:val="18"/>
      <w:lang w:val="en-US" w:eastAsia="en-US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Application>LibreOffice/7.0.3.1$Windows_X86_64 LibreOffice_project/d7547858d014d4cf69878db179d326fc3483e082</Application>
  <Pages>1</Pages>
  <Words>172</Words>
  <Characters>1173</Characters>
  <CharactersWithSpaces>1301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2019-12-17T11:30:00Z</dcterms:created>
  <dc:creator>User</dc:creator>
  <dc:description/>
  <dc:language>ru-RU</dc:language>
  <cp:lastModifiedBy/>
  <cp:lastPrinted>2023-01-16T15:05:14Z</cp:lastPrinted>
  <dcterms:modified xsi:type="dcterms:W3CDTF">2023-01-17T14:17:24Z</dcterms:modified>
  <cp:revision>29</cp:revision>
  <dc:subject/>
  <dc:title/>
</cp:coreProperties>
</file>